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right="775" w:rightChars="369"/>
        <w:jc w:val="left"/>
        <w:rPr>
          <w:rFonts w:hint="eastAsia"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 xml:space="preserve">附件3 </w:t>
      </w:r>
    </w:p>
    <w:p>
      <w:pPr>
        <w:pStyle w:val="2"/>
        <w:spacing w:line="240" w:lineRule="auto"/>
        <w:ind w:right="775" w:rightChars="369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 xml:space="preserve"> 2016年</w:t>
      </w:r>
      <w:r>
        <w:rPr>
          <w:rFonts w:hint="eastAsia" w:asciiTheme="minorEastAsia" w:hAnsiTheme="minorEastAsia"/>
          <w:sz w:val="36"/>
          <w:szCs w:val="36"/>
          <w:lang w:eastAsia="zh-CN"/>
        </w:rPr>
        <w:t>度</w:t>
      </w:r>
      <w:r>
        <w:rPr>
          <w:rFonts w:hint="eastAsia" w:asciiTheme="minorEastAsia" w:hAnsiTheme="minorEastAsia"/>
          <w:sz w:val="36"/>
          <w:szCs w:val="36"/>
        </w:rPr>
        <w:t>河北省“互联网+”创新成果特别奖</w:t>
      </w:r>
    </w:p>
    <w:tbl>
      <w:tblPr>
        <w:tblStyle w:val="8"/>
        <w:tblW w:w="106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473"/>
        <w:gridCol w:w="4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47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申报成果名称</w:t>
            </w:r>
          </w:p>
        </w:tc>
        <w:tc>
          <w:tcPr>
            <w:tcW w:w="4333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 w:colFirst="1" w:colLast="2"/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47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云智能物流调度系统</w:t>
            </w:r>
          </w:p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（物流信息化实现格力智能化配送）</w:t>
            </w:r>
          </w:p>
        </w:tc>
        <w:tc>
          <w:tcPr>
            <w:tcW w:w="433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格力电器（石家庄）有限公司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47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电动汽车充电桩监控运营平台</w:t>
            </w:r>
          </w:p>
        </w:tc>
        <w:tc>
          <w:tcPr>
            <w:tcW w:w="433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石家庄通合电子科技股份有限公司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547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耐材产业链在线电子交易融资支付创新解决方案----银耐联</w:t>
            </w:r>
          </w:p>
        </w:tc>
        <w:tc>
          <w:tcPr>
            <w:tcW w:w="433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唐山成联电子商务有限公司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547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点点乐平台</w:t>
            </w:r>
          </w:p>
        </w:tc>
        <w:tc>
          <w:tcPr>
            <w:tcW w:w="433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河北点点乐网络科技有限公司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547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企业核管理系统</w:t>
            </w:r>
          </w:p>
        </w:tc>
        <w:tc>
          <w:tcPr>
            <w:tcW w:w="4333" w:type="dxa"/>
            <w:shd w:val="clear" w:color="auto" w:fill="FFFFFF"/>
            <w:vAlign w:val="center"/>
          </w:tcPr>
          <w:p>
            <w:pPr>
              <w:widowControl/>
              <w:ind w:left="-437" w:leftChars="-208" w:firstLine="437" w:firstLineChars="182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人天通信集团有限公司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547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再塑宝加工设备交易平台</w:t>
            </w:r>
          </w:p>
        </w:tc>
        <w:tc>
          <w:tcPr>
            <w:tcW w:w="433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河北中废通网络技术有限公司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547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农村电子商务</w:t>
            </w:r>
          </w:p>
        </w:tc>
        <w:tc>
          <w:tcPr>
            <w:tcW w:w="433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移联网信集团有限公司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547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阳光理政</w:t>
            </w:r>
          </w:p>
        </w:tc>
        <w:tc>
          <w:tcPr>
            <w:tcW w:w="433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河北新冀网络传媒有限公司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547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农业智慧园区云服务平台</w:t>
            </w:r>
          </w:p>
        </w:tc>
        <w:tc>
          <w:tcPr>
            <w:tcW w:w="433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廊坊市大华夏神农信息技术有限公司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547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基于区域云的地面交通协同管控系统</w:t>
            </w:r>
          </w:p>
        </w:tc>
        <w:tc>
          <w:tcPr>
            <w:tcW w:w="4333" w:type="dxa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保定维特瑞交通设施工程有限责任公司</w:t>
            </w:r>
          </w:p>
        </w:tc>
      </w:tr>
      <w:bookmarkEnd w:id="0"/>
    </w:tbl>
    <w:p>
      <w:pPr>
        <w:tabs>
          <w:tab w:val="left" w:pos="4034"/>
        </w:tabs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altName w:val="Arial Unicode MS"/>
    <w:panose1 w:val="020B0604020202020204"/>
    <w:charset w:val="00"/>
    <w:family w:val="swiss"/>
    <w:pitch w:val="default"/>
    <w:sig w:usb0="00000000" w:usb1="00000000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6673293"/>
    </w:sdtPr>
    <w:sdtContent>
      <w:p>
        <w:pPr>
          <w:pStyle w:val="4"/>
          <w:jc w:val="center"/>
        </w:pPr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PAGE   \* MERGEFORMAT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D4DBE"/>
    <w:rsid w:val="0024199C"/>
    <w:rsid w:val="00400D8E"/>
    <w:rsid w:val="00EC267F"/>
    <w:rsid w:val="00F83453"/>
    <w:rsid w:val="01225CFF"/>
    <w:rsid w:val="0D962083"/>
    <w:rsid w:val="178D4DBE"/>
    <w:rsid w:val="1AE7165B"/>
    <w:rsid w:val="297C3848"/>
    <w:rsid w:val="3A8F58EB"/>
    <w:rsid w:val="41AF3CE7"/>
    <w:rsid w:val="45DC2ADA"/>
    <w:rsid w:val="4A951EF5"/>
    <w:rsid w:val="681471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ScaleCrop>false</ScaleCrop>
  <LinksUpToDate>false</LinksUpToDate>
  <CharactersWithSpaces>425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2016-11-17T00:48:00Z</dcterms:created>
  <dc:creator>Administrator</dc:creator>
  <cp:lastModifiedBy>Administrator</cp:lastModifiedBy>
  <cp:lastPrinted>2016-11-22T02:50:26Z</cp:lastPrinted>
  <dcterms:modified xsi:type="dcterms:W3CDTF">2016-11-22T02:50:31Z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